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36" w:rsidRPr="00395F36" w:rsidRDefault="00395F3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395F36" w:rsidRPr="00395F36" w:rsidRDefault="00395F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5F36" w:rsidRPr="00395F36" w:rsidRDefault="00395F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95F36" w:rsidRPr="00395F36" w:rsidRDefault="00395F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>от 31 марта 2012 г. N 272</w:t>
      </w:r>
    </w:p>
    <w:p w:rsidR="00395F36" w:rsidRPr="00395F36" w:rsidRDefault="00395F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5F36" w:rsidRPr="00395F36" w:rsidRDefault="00395F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395F36" w:rsidRPr="00395F36" w:rsidRDefault="00395F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>ОБ ОРГАНИЗАЦИИ И ПРОВЕДЕНИИ НЕГОСУДАРСТВЕННОЙ ЭКСПЕРТИЗЫ</w:t>
      </w:r>
    </w:p>
    <w:p w:rsidR="00395F36" w:rsidRPr="00395F36" w:rsidRDefault="00395F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>ПРОЕКТНОЙ ДОКУМЕНТАЦИИ И (ИЛИ) РЕЗУЛЬТАТОВ</w:t>
      </w:r>
    </w:p>
    <w:p w:rsidR="00395F36" w:rsidRPr="00395F36" w:rsidRDefault="00395F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>ИНЖЕНЕРНЫХ ИЗЫСКАНИЙ</w:t>
      </w:r>
    </w:p>
    <w:p w:rsidR="00395F36" w:rsidRPr="00395F36" w:rsidRDefault="00395F3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5F36" w:rsidRPr="00395F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5F36" w:rsidRPr="00395F36" w:rsidRDefault="0039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36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395F36" w:rsidRPr="00395F36" w:rsidRDefault="0039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3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" w:history="1">
              <w:r w:rsidRPr="00395F36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395F3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12.06.2017 N 699)</w:t>
            </w:r>
          </w:p>
        </w:tc>
      </w:tr>
    </w:tbl>
    <w:p w:rsidR="00395F36" w:rsidRPr="00395F36" w:rsidRDefault="00395F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5F36" w:rsidRPr="00395F36" w:rsidRDefault="00395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395F36">
          <w:rPr>
            <w:rFonts w:ascii="Times New Roman" w:hAnsi="Times New Roman" w:cs="Times New Roman"/>
            <w:sz w:val="24"/>
            <w:szCs w:val="24"/>
          </w:rPr>
          <w:t>частью 11 статьи 49</w:t>
        </w:r>
      </w:hyperlink>
      <w:r w:rsidRPr="00395F3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395F36" w:rsidRPr="00395F36" w:rsidRDefault="00395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0" w:history="1">
        <w:r w:rsidRPr="00395F3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95F36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негосударственной экспертизы проектной документации и (или) результатов инженерных изысканий.</w:t>
      </w:r>
    </w:p>
    <w:p w:rsidR="00395F36" w:rsidRPr="00395F36" w:rsidRDefault="00395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 w:history="1">
        <w:r w:rsidRPr="00395F3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95F36">
        <w:rPr>
          <w:rFonts w:ascii="Times New Roman" w:hAnsi="Times New Roman" w:cs="Times New Roman"/>
          <w:sz w:val="24"/>
          <w:szCs w:val="24"/>
        </w:rPr>
        <w:t xml:space="preserve"> о проведении негосударственной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29 декабря 2008 г. N 1070 "О негосударственной экспертизе проектной документации и результатов инженерных изысканий" (Собрание законодательства Российской Федерации, 2009, N 3, ст. 385).</w:t>
      </w:r>
    </w:p>
    <w:p w:rsidR="00395F36" w:rsidRPr="00395F36" w:rsidRDefault="00395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F36" w:rsidRPr="00395F36" w:rsidRDefault="00395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395F36" w:rsidRPr="00395F36" w:rsidRDefault="00395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95F36" w:rsidRPr="00395F36" w:rsidRDefault="00395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>В.ПУТИН</w:t>
      </w:r>
    </w:p>
    <w:p w:rsidR="00395F36" w:rsidRPr="00395F36" w:rsidRDefault="00395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F36" w:rsidRPr="00395F36" w:rsidRDefault="00395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F36" w:rsidRPr="00395F36" w:rsidRDefault="00395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F36" w:rsidRPr="00395F36" w:rsidRDefault="00395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F36" w:rsidRPr="00395F36" w:rsidRDefault="00395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5F36" w:rsidRPr="00395F36" w:rsidRDefault="00395F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>Утверждено</w:t>
      </w:r>
    </w:p>
    <w:p w:rsidR="00395F36" w:rsidRPr="00395F36" w:rsidRDefault="00395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95F36" w:rsidRPr="00395F36" w:rsidRDefault="00395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95F36" w:rsidRPr="00395F36" w:rsidRDefault="00395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>от 31 марта 2012 г. N 272</w:t>
      </w:r>
    </w:p>
    <w:p w:rsidR="00395F36" w:rsidRPr="00395F36" w:rsidRDefault="00395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5F36" w:rsidRPr="00395F36" w:rsidRDefault="00395F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395F36">
        <w:rPr>
          <w:rFonts w:ascii="Times New Roman" w:hAnsi="Times New Roman" w:cs="Times New Roman"/>
          <w:sz w:val="24"/>
          <w:szCs w:val="24"/>
        </w:rPr>
        <w:t>ПОЛОЖЕНИЕ</w:t>
      </w:r>
    </w:p>
    <w:p w:rsidR="00395F36" w:rsidRPr="00395F36" w:rsidRDefault="00395F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>ОБ ОРГАНИЗАЦИИ И ПРОВЕДЕНИИ НЕГОСУДАРСТВЕННОЙ ЭКСПЕРТИЗЫ</w:t>
      </w:r>
    </w:p>
    <w:p w:rsidR="00395F36" w:rsidRPr="00395F36" w:rsidRDefault="00395F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>ПРОЕКТНОЙ ДОКУМЕНТАЦИИ И (ИЛИ) РЕЗУЛЬТАТОВ</w:t>
      </w:r>
    </w:p>
    <w:p w:rsidR="00395F36" w:rsidRPr="00395F36" w:rsidRDefault="00395F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>ИНЖЕНЕРНЫХ ИЗЫСКАНИЙ</w:t>
      </w:r>
    </w:p>
    <w:p w:rsidR="00395F36" w:rsidRPr="00395F36" w:rsidRDefault="00395F3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5F36" w:rsidRPr="00395F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5F36" w:rsidRPr="00395F36" w:rsidRDefault="0039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36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395F36" w:rsidRPr="00395F36" w:rsidRDefault="0039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3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" w:history="1">
              <w:r w:rsidRPr="00395F36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395F3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12.06.2017 N 699)</w:t>
            </w:r>
          </w:p>
        </w:tc>
      </w:tr>
    </w:tbl>
    <w:p w:rsidR="00395F36" w:rsidRPr="00395F36" w:rsidRDefault="00395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5F36" w:rsidRPr="00395F36" w:rsidRDefault="00395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организации и проведения негосударственной экспертизы проектной документации объектов капитального строительства (далее - проектная документация) и (или) результатов инженерных изысканий, выполненных для подготовки проектной документации (далее соответственно </w:t>
      </w:r>
      <w:r w:rsidRPr="00395F36">
        <w:rPr>
          <w:rFonts w:ascii="Times New Roman" w:hAnsi="Times New Roman" w:cs="Times New Roman"/>
          <w:sz w:val="24"/>
          <w:szCs w:val="24"/>
        </w:rPr>
        <w:lastRenderedPageBreak/>
        <w:t>- инженерные изыскания, негосударственная экспертиза).</w:t>
      </w:r>
    </w:p>
    <w:p w:rsidR="00395F36" w:rsidRPr="00395F36" w:rsidRDefault="00395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 xml:space="preserve">2. Негосударственная экспертиза проводится юридическими лицами, аккредитованными на право проведения негосударственной экспертизы в </w:t>
      </w:r>
      <w:hyperlink r:id="rId8" w:history="1">
        <w:r w:rsidRPr="00395F3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395F36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 (далее - экспертная организация).</w:t>
      </w:r>
    </w:p>
    <w:p w:rsidR="00395F36" w:rsidRPr="00395F36" w:rsidRDefault="00395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>Экспертные организации не вправе проводить негосударственную экспертизу, если подготовка проектной документации и (или) выполнение инженерных изысканий осуществлялись указанными экспертными организациями.</w:t>
      </w:r>
    </w:p>
    <w:p w:rsidR="00395F36" w:rsidRPr="00395F36" w:rsidRDefault="00395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>3. Негосударственная экспертиза проводится:</w:t>
      </w:r>
    </w:p>
    <w:p w:rsidR="00395F36" w:rsidRPr="00395F36" w:rsidRDefault="00395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>а) в случае, если имеется совокупность следующих обстоятельств:</w:t>
      </w:r>
    </w:p>
    <w:p w:rsidR="00395F36" w:rsidRPr="00395F36" w:rsidRDefault="00395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>проведение государственной экспертизы проектной документации и (или) результатов инженерных изысканий или негосударственной экспертизы является обязательным;</w:t>
      </w:r>
    </w:p>
    <w:p w:rsidR="00395F36" w:rsidRPr="00395F36" w:rsidRDefault="00395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 xml:space="preserve">проектная документация и инженерные изыскания выполнены в целях строительства, реконструкции или капитального ремонта объектов капитального строительства, которые не указаны в </w:t>
      </w:r>
      <w:hyperlink r:id="rId9" w:history="1">
        <w:r w:rsidRPr="00395F36">
          <w:rPr>
            <w:rFonts w:ascii="Times New Roman" w:hAnsi="Times New Roman" w:cs="Times New Roman"/>
            <w:sz w:val="24"/>
            <w:szCs w:val="24"/>
          </w:rPr>
          <w:t>части 3.4 статьи 49</w:t>
        </w:r>
      </w:hyperlink>
      <w:r w:rsidRPr="00395F3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395F36" w:rsidRPr="00395F36" w:rsidRDefault="00395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>застройщиком или техническим заказчиком (далее - заявитель) принято решение о проведении негосударственной экспертизы;</w:t>
      </w:r>
    </w:p>
    <w:p w:rsidR="00395F36" w:rsidRPr="00395F36" w:rsidRDefault="00395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 xml:space="preserve">б) в случае, если проведение государственной экспертизы проектной документации и (или) результатов инженерных изысканий или негосударственной экспертизы не является обязательным в соответствии с </w:t>
      </w:r>
      <w:hyperlink r:id="rId10" w:history="1">
        <w:r w:rsidRPr="00395F36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395F3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95F3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395F3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395F36">
          <w:rPr>
            <w:rFonts w:ascii="Times New Roman" w:hAnsi="Times New Roman" w:cs="Times New Roman"/>
            <w:sz w:val="24"/>
            <w:szCs w:val="24"/>
          </w:rPr>
          <w:t>3.1 статьи 49</w:t>
        </w:r>
      </w:hyperlink>
      <w:r w:rsidRPr="00395F3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однако заявителем принято решение о направлении проектной документации и (или) результатов инженерных изысканий на негосударственную экспертизу.</w:t>
      </w:r>
    </w:p>
    <w:p w:rsidR="00395F36" w:rsidRPr="00395F36" w:rsidRDefault="00395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 xml:space="preserve">4. Негосударственная экспертиза осуществляется на основании договора между заявителем и экспертной организацией, заключенного в соответствии с гражданским </w:t>
      </w:r>
      <w:hyperlink r:id="rId13" w:history="1">
        <w:r w:rsidRPr="00395F3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95F36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договор).</w:t>
      </w:r>
    </w:p>
    <w:p w:rsidR="00395F36" w:rsidRPr="00395F36" w:rsidRDefault="00395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 xml:space="preserve">Порядок представления документов для проведения негосударственной экспертизы (далее - документы) с учетом требований, установленных </w:t>
      </w:r>
      <w:hyperlink w:anchor="P51" w:history="1">
        <w:r w:rsidRPr="00395F36">
          <w:rPr>
            <w:rFonts w:ascii="Times New Roman" w:hAnsi="Times New Roman" w:cs="Times New Roman"/>
            <w:sz w:val="24"/>
            <w:szCs w:val="24"/>
          </w:rPr>
          <w:t>пунктом 4(1)</w:t>
        </w:r>
      </w:hyperlink>
      <w:r w:rsidRPr="00395F36">
        <w:rPr>
          <w:rFonts w:ascii="Times New Roman" w:hAnsi="Times New Roman" w:cs="Times New Roman"/>
          <w:sz w:val="24"/>
          <w:szCs w:val="24"/>
        </w:rPr>
        <w:t xml:space="preserve"> настоящего Положения, и устранения замечаний в представленных документах, срок проведения негосударственной экспертизы и размер платы за ее проведение определяются договором.</w:t>
      </w:r>
    </w:p>
    <w:p w:rsidR="00395F36" w:rsidRPr="00395F36" w:rsidRDefault="00395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395F3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95F36">
        <w:rPr>
          <w:rFonts w:ascii="Times New Roman" w:hAnsi="Times New Roman" w:cs="Times New Roman"/>
          <w:sz w:val="24"/>
          <w:szCs w:val="24"/>
        </w:rPr>
        <w:t xml:space="preserve"> Правительства РФ от 12.06.2017 N 699)</w:t>
      </w:r>
    </w:p>
    <w:p w:rsidR="00395F36" w:rsidRPr="00395F36" w:rsidRDefault="00395F36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395F36" w:rsidRPr="00395F36" w:rsidRDefault="00395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Start w:id="2" w:name="_GoBack"/>
      <w:bookmarkEnd w:id="1"/>
      <w:bookmarkEnd w:id="2"/>
      <w:r w:rsidRPr="00395F36">
        <w:rPr>
          <w:rFonts w:ascii="Times New Roman" w:hAnsi="Times New Roman" w:cs="Times New Roman"/>
          <w:sz w:val="24"/>
          <w:szCs w:val="24"/>
        </w:rPr>
        <w:t>4(1). Документы представляются в форме электронных документов с использованием официального сайта экспертной организации в информационно-телекоммуникационной сети "Интернет", а в предусмотренных законодательством Российской Федерации случаях - также с использованием сервиса "личный кабинет" федеральной государственной информационной системы "Единый портал государственных и муниципальных услуг (функций)" при условии регистрации заявителя и экспертной организации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При этом:</w:t>
      </w:r>
    </w:p>
    <w:p w:rsidR="00395F36" w:rsidRPr="00395F36" w:rsidRDefault="00395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 xml:space="preserve">а) документы подписываются лицами, обладающими полномочиями на их подписание </w:t>
      </w:r>
      <w:r w:rsidRPr="00395F36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15" w:history="1">
        <w:r w:rsidRPr="00395F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5F36">
        <w:rPr>
          <w:rFonts w:ascii="Times New Roman" w:hAnsi="Times New Roman" w:cs="Times New Roman"/>
          <w:sz w:val="24"/>
          <w:szCs w:val="24"/>
        </w:rPr>
        <w:t xml:space="preserve"> "Об электронной подписи";</w:t>
      </w:r>
    </w:p>
    <w:p w:rsidR="00395F36" w:rsidRPr="00395F36" w:rsidRDefault="00395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>б) по формату документы должны соответствовать требованиям, утвержденным Министерством строительства и жилищно-коммунального хозяйства Российской Федерации,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изысканий.</w:t>
      </w:r>
    </w:p>
    <w:p w:rsidR="00395F36" w:rsidRPr="00395F36" w:rsidRDefault="00395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 xml:space="preserve">(п. 4(1) введен </w:t>
      </w:r>
      <w:hyperlink r:id="rId16" w:history="1">
        <w:r w:rsidRPr="00395F3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5F36">
        <w:rPr>
          <w:rFonts w:ascii="Times New Roman" w:hAnsi="Times New Roman" w:cs="Times New Roman"/>
          <w:sz w:val="24"/>
          <w:szCs w:val="24"/>
        </w:rPr>
        <w:t xml:space="preserve"> Правительства РФ от 12.06.2017 N 699)</w:t>
      </w:r>
    </w:p>
    <w:p w:rsidR="00395F36" w:rsidRPr="00395F36" w:rsidRDefault="00395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 xml:space="preserve">5. Объектом негосударственной экспертизы являются все разделы проектной документации и (или) результаты инженерных изысканий, которые в соответствии с </w:t>
      </w:r>
      <w:hyperlink r:id="rId17" w:history="1">
        <w:r w:rsidRPr="00395F3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95F36">
        <w:rPr>
          <w:rFonts w:ascii="Times New Roman" w:hAnsi="Times New Roman" w:cs="Times New Roman"/>
          <w:sz w:val="24"/>
          <w:szCs w:val="24"/>
        </w:rPr>
        <w:t xml:space="preserve"> Российской Федерации подлежат представлению для проведения экспертизы.</w:t>
      </w:r>
    </w:p>
    <w:p w:rsidR="00395F36" w:rsidRPr="00395F36" w:rsidRDefault="00395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>5(1). Заключение по результатам проведения негосударственной экспертизы (далее - экспертное заключение) выдается в форме электронного документа с использованием официального сайта экспертной организации в информационно-телекоммуникационной сети "Интернет", а в предусмотренных законодательством Российской Федерации случаях - также с использованием сервиса "личный кабинет" федеральной государственной информационной системы "Единый портал государственных и муниципальных услуг (функций)" при условии регистрации заявителя и экспертной организации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395F36" w:rsidRPr="00395F36" w:rsidRDefault="00395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>В случае если это предусмотрено заявлением о проведении негосударственной экспертизы и (или) договором, вместе с экспертным заключением в электронной форме заявителю также выдается экспертное заключение на бумажном носителе.</w:t>
      </w:r>
    </w:p>
    <w:p w:rsidR="00395F36" w:rsidRPr="00395F36" w:rsidRDefault="00395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 xml:space="preserve">(п. 5(1) введен </w:t>
      </w:r>
      <w:hyperlink r:id="rId18" w:history="1">
        <w:r w:rsidRPr="00395F3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5F36">
        <w:rPr>
          <w:rFonts w:ascii="Times New Roman" w:hAnsi="Times New Roman" w:cs="Times New Roman"/>
          <w:sz w:val="24"/>
          <w:szCs w:val="24"/>
        </w:rPr>
        <w:t xml:space="preserve"> Правительства РФ от 12.06.2017 N 699)</w:t>
      </w:r>
    </w:p>
    <w:p w:rsidR="00395F36" w:rsidRPr="00395F36" w:rsidRDefault="00395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 xml:space="preserve">6. Процедуры проведения негосударственной экспертизы, в том числе подготовка экспертного заключения, его подписание, утверждение, выдача заявителю и обжалование, а также открытие и ведение дел негосударственной экспертизы, ведение реестра выданных экспертных заключений и предоставление сведений из указанного реестра, осуществляются в порядке, установленном для проведения государственной экспертизы проектной документации и (или) результатов инженерных изысканий </w:t>
      </w:r>
      <w:hyperlink r:id="rId19" w:history="1">
        <w:r w:rsidRPr="00395F3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395F36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государственной экспертизы проектной документации и результатов инженерных изысканий, с учетом особенностей, установленных настоящим Положением.</w:t>
      </w:r>
    </w:p>
    <w:p w:rsidR="00395F36" w:rsidRPr="00395F36" w:rsidRDefault="00395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395F3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95F36">
        <w:rPr>
          <w:rFonts w:ascii="Times New Roman" w:hAnsi="Times New Roman" w:cs="Times New Roman"/>
          <w:sz w:val="24"/>
          <w:szCs w:val="24"/>
        </w:rPr>
        <w:t xml:space="preserve"> Правительства РФ от 12.06.2017 N 699)</w:t>
      </w:r>
    </w:p>
    <w:p w:rsidR="00395F36" w:rsidRPr="00395F36" w:rsidRDefault="00395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5F36" w:rsidRPr="00395F36" w:rsidRDefault="00395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DA7" w:rsidRPr="00395F36" w:rsidRDefault="00197DA7">
      <w:pPr>
        <w:rPr>
          <w:rFonts w:ascii="Times New Roman" w:hAnsi="Times New Roman" w:cs="Times New Roman"/>
          <w:sz w:val="24"/>
          <w:szCs w:val="24"/>
        </w:rPr>
      </w:pPr>
    </w:p>
    <w:sectPr w:rsidR="00197DA7" w:rsidRPr="00395F36" w:rsidSect="0079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36"/>
    <w:rsid w:val="00197DA7"/>
    <w:rsid w:val="00395F36"/>
    <w:rsid w:val="00A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F579"/>
  <w15:chartTrackingRefBased/>
  <w15:docId w15:val="{06643AE5-D747-412C-ABF3-9D0A3598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A5"/>
    <w:pPr>
      <w:suppressAutoHyphens/>
      <w:spacing w:after="200" w:line="276" w:lineRule="auto"/>
    </w:pPr>
    <w:rPr>
      <w:rFonts w:ascii="Calibri" w:eastAsia="SimSun" w:hAnsi="Calibri" w:cs="font206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76A5"/>
    <w:rPr>
      <w:b/>
      <w:bCs/>
    </w:rPr>
  </w:style>
  <w:style w:type="paragraph" w:styleId="a4">
    <w:name w:val="List Paragraph"/>
    <w:basedOn w:val="a"/>
    <w:qFormat/>
    <w:rsid w:val="00A776A5"/>
    <w:pPr>
      <w:suppressAutoHyphens w:val="0"/>
      <w:ind w:left="720"/>
    </w:pPr>
    <w:rPr>
      <w:rFonts w:eastAsia="Calibri" w:cs="Times New Roman"/>
    </w:rPr>
  </w:style>
  <w:style w:type="paragraph" w:customStyle="1" w:styleId="ConsPlusNormal">
    <w:name w:val="ConsPlusNormal"/>
    <w:rsid w:val="00395F36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395F3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TitlePage">
    <w:name w:val="ConsPlusTitlePage"/>
    <w:rsid w:val="00395F36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B50EDE06F3AA7A92803EA4DAB006560791229488B9D08B997D6932F245F8C91AE4DL8eBJ" TargetMode="External"/><Relationship Id="rId13" Type="http://schemas.openxmlformats.org/officeDocument/2006/relationships/hyperlink" Target="consultantplus://offline/ref=8D5B50EDE06F3AA7A92803EA4DAB006560711C294E8D9D08B997D6932F245F8C91AE4D8252B9278EL5e0J" TargetMode="External"/><Relationship Id="rId18" Type="http://schemas.openxmlformats.org/officeDocument/2006/relationships/hyperlink" Target="consultantplus://offline/ref=8D5B50EDE06F3AA7A92803EA4DAB0065607813294C879D08B997D6932F245F8C91AE4D8252B82E87L5e7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D5B50EDE06F3AA7A92803EA4DAB0065607813294C879D08B997D6932F245F8C91AE4D8252B82E86L5e7J" TargetMode="External"/><Relationship Id="rId12" Type="http://schemas.openxmlformats.org/officeDocument/2006/relationships/hyperlink" Target="consultantplus://offline/ref=8D5B50EDE06F3AA7A92803EA4DAB006560711C284C889D08B997D6932F245F8C91AE4D875BLBeFJ" TargetMode="External"/><Relationship Id="rId17" Type="http://schemas.openxmlformats.org/officeDocument/2006/relationships/hyperlink" Target="consultantplus://offline/ref=8D5B50EDE06F3AA7A92803EA4DAB006560711C284C889D08B997D6932F245F8C91AE4D875BLBe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5B50EDE06F3AA7A92803EA4DAB0065607813294C879D08B997D6932F245F8C91AE4D8252B82E87L5e3J" TargetMode="External"/><Relationship Id="rId20" Type="http://schemas.openxmlformats.org/officeDocument/2006/relationships/hyperlink" Target="consultantplus://offline/ref=8D5B50EDE06F3AA7A92803EA4DAB0065607813294C879D08B997D6932F245F8C91AE4D8252B82E87L5e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5B50EDE06F3AA7A92803EA4DAB0065637B1B2F4B899D08B997D6932F245F8C91AE4D8252B82E87L5e6J" TargetMode="External"/><Relationship Id="rId11" Type="http://schemas.openxmlformats.org/officeDocument/2006/relationships/hyperlink" Target="consultantplus://offline/ref=8D5B50EDE06F3AA7A92803EA4DAB006560711C284C889D08B997D6932F245F8C91AE4D875BLBeEJ" TargetMode="External"/><Relationship Id="rId5" Type="http://schemas.openxmlformats.org/officeDocument/2006/relationships/hyperlink" Target="consultantplus://offline/ref=8D5B50EDE06F3AA7A92803EA4DAB006560711C284C889D08B997D6932F245F8C91AE4D8653LBeEJ" TargetMode="External"/><Relationship Id="rId15" Type="http://schemas.openxmlformats.org/officeDocument/2006/relationships/hyperlink" Target="consultantplus://offline/ref=8D5B50EDE06F3AA7A92803EA4DAB0065607B1B214E889D08B997D6932FL2e4J" TargetMode="External"/><Relationship Id="rId10" Type="http://schemas.openxmlformats.org/officeDocument/2006/relationships/hyperlink" Target="consultantplus://offline/ref=8D5B50EDE06F3AA7A92803EA4DAB006560711C284C889D08B997D6932F245F8C91AE4D875BLBeCJ" TargetMode="External"/><Relationship Id="rId19" Type="http://schemas.openxmlformats.org/officeDocument/2006/relationships/hyperlink" Target="consultantplus://offline/ref=8D5B50EDE06F3AA7A92803EA4DAB0065607B1A2B49899D08B997D6932F245F8C91AE4D8252B82E85L5eBJ" TargetMode="External"/><Relationship Id="rId4" Type="http://schemas.openxmlformats.org/officeDocument/2006/relationships/hyperlink" Target="consultantplus://offline/ref=8D5B50EDE06F3AA7A92803EA4DAB0065607813294C879D08B997D6932F245F8C91AE4D8252B82E86L5e7J" TargetMode="External"/><Relationship Id="rId9" Type="http://schemas.openxmlformats.org/officeDocument/2006/relationships/hyperlink" Target="consultantplus://offline/ref=8D5B50EDE06F3AA7A92803EA4DAB006560711C284C889D08B997D6932F245F8C91AE4D8652LBe8J" TargetMode="External"/><Relationship Id="rId14" Type="http://schemas.openxmlformats.org/officeDocument/2006/relationships/hyperlink" Target="consultantplus://offline/ref=8D5B50EDE06F3AA7A92803EA4DAB0065607813294C879D08B997D6932F245F8C91AE4D8252B82E87L5e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 Алексей</dc:creator>
  <cp:keywords/>
  <dc:description/>
  <cp:lastModifiedBy>Якупов Алексей</cp:lastModifiedBy>
  <cp:revision>1</cp:revision>
  <dcterms:created xsi:type="dcterms:W3CDTF">2018-02-12T09:30:00Z</dcterms:created>
  <dcterms:modified xsi:type="dcterms:W3CDTF">2018-02-12T09:30:00Z</dcterms:modified>
</cp:coreProperties>
</file>